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4CBD" w14:textId="72C77E99" w:rsidR="00D44B2C" w:rsidRPr="003B21A3" w:rsidRDefault="000D6F5B" w:rsidP="00D44B2C">
      <w:pPr>
        <w:spacing w:after="0" w:line="240" w:lineRule="auto"/>
        <w:ind w:left="270" w:right="-154"/>
        <w:jc w:val="center"/>
        <w:rPr>
          <w:rFonts w:ascii="Open Sans" w:hAnsi="Open Sans"/>
          <w:b/>
          <w:sz w:val="36"/>
          <w:szCs w:val="36"/>
        </w:rPr>
      </w:pPr>
      <w:r>
        <w:rPr>
          <w:rFonts w:ascii="Open Sans" w:hAnsi="Open Sans"/>
          <w:b/>
          <w:sz w:val="36"/>
          <w:szCs w:val="36"/>
        </w:rPr>
        <w:t>Newhailes</w:t>
      </w:r>
      <w:r w:rsidR="005849D1">
        <w:rPr>
          <w:rFonts w:ascii="Open Sans" w:hAnsi="Open Sans"/>
          <w:b/>
          <w:sz w:val="36"/>
          <w:szCs w:val="36"/>
        </w:rPr>
        <w:t xml:space="preserve"> </w:t>
      </w:r>
      <w:r>
        <w:rPr>
          <w:rFonts w:ascii="Open Sans" w:hAnsi="Open Sans"/>
          <w:b/>
          <w:sz w:val="36"/>
          <w:szCs w:val="36"/>
        </w:rPr>
        <w:t xml:space="preserve">- </w:t>
      </w:r>
      <w:r w:rsidR="00D2345D">
        <w:rPr>
          <w:rFonts w:ascii="Open Sans" w:hAnsi="Open Sans"/>
          <w:b/>
          <w:sz w:val="36"/>
          <w:szCs w:val="36"/>
        </w:rPr>
        <w:t>Room</w:t>
      </w:r>
      <w:r>
        <w:rPr>
          <w:rFonts w:ascii="Open Sans" w:hAnsi="Open Sans"/>
          <w:b/>
          <w:sz w:val="36"/>
          <w:szCs w:val="36"/>
        </w:rPr>
        <w:t xml:space="preserve"> Guide</w:t>
      </w:r>
    </w:p>
    <w:p w14:paraId="6BFD32D9" w14:textId="77777777" w:rsidR="00BF2FDB" w:rsidRPr="003B21A3" w:rsidRDefault="00CB1D0E" w:rsidP="00D44B2C">
      <w:pPr>
        <w:spacing w:after="0" w:line="240" w:lineRule="auto"/>
        <w:ind w:left="270" w:right="-154"/>
        <w:jc w:val="center"/>
        <w:rPr>
          <w:rFonts w:ascii="Open Sans" w:hAnsi="Open Sans"/>
          <w:b/>
          <w:sz w:val="28"/>
          <w:szCs w:val="28"/>
        </w:rPr>
      </w:pPr>
      <w:r w:rsidRPr="003B21A3">
        <w:rPr>
          <w:rFonts w:ascii="Open Sans" w:hAnsi="Open Sans"/>
          <w:b/>
          <w:sz w:val="28"/>
          <w:szCs w:val="28"/>
        </w:rPr>
        <w:t>Volunteer Role Description</w:t>
      </w:r>
    </w:p>
    <w:p w14:paraId="672A6659" w14:textId="77777777"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5091"/>
      </w:tblGrid>
      <w:tr w:rsidR="00300847" w14:paraId="228BED99" w14:textId="77777777" w:rsidTr="11DC9388">
        <w:trPr>
          <w:trHeight w:val="676"/>
        </w:trPr>
        <w:tc>
          <w:tcPr>
            <w:tcW w:w="4927" w:type="dxa"/>
          </w:tcPr>
          <w:p w14:paraId="4243DB50" w14:textId="77777777" w:rsidR="00300847" w:rsidRDefault="00300847" w:rsidP="00D44B2C">
            <w:pPr>
              <w:ind w:right="-154"/>
              <w:rPr>
                <w:rFonts w:ascii="Open Sans" w:hAnsi="Open Sans"/>
              </w:rPr>
            </w:pPr>
            <w:r w:rsidRPr="00CB1D0E">
              <w:rPr>
                <w:rFonts w:ascii="Open Sans" w:hAnsi="Open Sans"/>
                <w:b/>
              </w:rPr>
              <w:t>Directorate</w:t>
            </w:r>
            <w:r>
              <w:rPr>
                <w:rFonts w:ascii="Open Sans" w:hAnsi="Open Sans"/>
              </w:rPr>
              <w:t xml:space="preserve">: </w:t>
            </w:r>
          </w:p>
          <w:p w14:paraId="58E794FD" w14:textId="77777777" w:rsidR="00300847" w:rsidRDefault="00390ABF" w:rsidP="00D44B2C">
            <w:pPr>
              <w:ind w:right="-154"/>
              <w:rPr>
                <w:rFonts w:ascii="Open Sans" w:hAnsi="Open Sans"/>
              </w:rPr>
            </w:pPr>
            <w:r>
              <w:rPr>
                <w:rFonts w:ascii="Open Sans" w:hAnsi="Open Sans"/>
              </w:rPr>
              <w:t>Operations / Edinburgh and East</w:t>
            </w:r>
          </w:p>
        </w:tc>
        <w:tc>
          <w:tcPr>
            <w:tcW w:w="4429" w:type="dxa"/>
            <w:vMerge w:val="restart"/>
            <w:vAlign w:val="center"/>
          </w:tcPr>
          <w:p w14:paraId="0A37501D" w14:textId="1F297E3C" w:rsidR="00300847" w:rsidRDefault="00300847" w:rsidP="52A6615D">
            <w:pPr>
              <w:ind w:right="-154"/>
              <w:jc w:val="center"/>
            </w:pPr>
            <w:r>
              <w:rPr>
                <w:noProof/>
              </w:rPr>
              <w:drawing>
                <wp:inline distT="0" distB="0" distL="0" distR="0" wp14:anchorId="49D8E87A" wp14:editId="040A4D8D">
                  <wp:extent cx="3095625" cy="2313456"/>
                  <wp:effectExtent l="0" t="0" r="0" b="0"/>
                  <wp:docPr id="1162335644" name="Picture 116233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5625" cy="2313456"/>
                          </a:xfrm>
                          <a:prstGeom prst="rect">
                            <a:avLst/>
                          </a:prstGeom>
                        </pic:spPr>
                      </pic:pic>
                    </a:graphicData>
                  </a:graphic>
                </wp:inline>
              </w:drawing>
            </w:r>
          </w:p>
        </w:tc>
      </w:tr>
      <w:tr w:rsidR="00300847" w14:paraId="6D42B390" w14:textId="77777777" w:rsidTr="11DC9388">
        <w:trPr>
          <w:trHeight w:val="714"/>
        </w:trPr>
        <w:tc>
          <w:tcPr>
            <w:tcW w:w="4927" w:type="dxa"/>
          </w:tcPr>
          <w:p w14:paraId="7A7FE1F0"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182168AB" w14:textId="77777777" w:rsidR="00300847" w:rsidRDefault="000D6F5B" w:rsidP="00D44B2C">
            <w:pPr>
              <w:ind w:right="-154"/>
              <w:rPr>
                <w:rFonts w:ascii="Open Sans" w:hAnsi="Open Sans"/>
              </w:rPr>
            </w:pPr>
            <w:r>
              <w:rPr>
                <w:rFonts w:ascii="Open Sans" w:hAnsi="Open Sans"/>
              </w:rPr>
              <w:t>Visitor Services Manager</w:t>
            </w:r>
          </w:p>
        </w:tc>
        <w:tc>
          <w:tcPr>
            <w:tcW w:w="4429" w:type="dxa"/>
            <w:vMerge/>
          </w:tcPr>
          <w:p w14:paraId="5DAB6C7B" w14:textId="77777777" w:rsidR="00300847" w:rsidRDefault="00300847" w:rsidP="00D44B2C">
            <w:pPr>
              <w:ind w:right="-154"/>
              <w:rPr>
                <w:rFonts w:ascii="Open Sans" w:hAnsi="Open Sans"/>
              </w:rPr>
            </w:pPr>
          </w:p>
        </w:tc>
      </w:tr>
      <w:tr w:rsidR="00300847" w14:paraId="73F64440" w14:textId="77777777" w:rsidTr="11DC9388">
        <w:trPr>
          <w:trHeight w:val="1263"/>
        </w:trPr>
        <w:tc>
          <w:tcPr>
            <w:tcW w:w="4927" w:type="dxa"/>
          </w:tcPr>
          <w:p w14:paraId="6D4396F6" w14:textId="77777777" w:rsidR="00300847" w:rsidRDefault="00ED0F54"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264613AE" w14:textId="03A55770" w:rsidR="00300847" w:rsidRDefault="00D2345D" w:rsidP="00D44B2C">
            <w:pPr>
              <w:ind w:right="-154"/>
              <w:rPr>
                <w:rFonts w:ascii="Open Sans" w:hAnsi="Open Sans"/>
              </w:rPr>
            </w:pPr>
            <w:r>
              <w:rPr>
                <w:rFonts w:ascii="Open Sans" w:hAnsi="Open Sans"/>
              </w:rPr>
              <w:t>4 hours per month</w:t>
            </w:r>
          </w:p>
          <w:p w14:paraId="4289DE08" w14:textId="6035C3E5" w:rsidR="00390ABF" w:rsidRDefault="00D2345D" w:rsidP="00D44B2C">
            <w:pPr>
              <w:ind w:right="-154"/>
              <w:rPr>
                <w:rFonts w:ascii="Open Sans" w:hAnsi="Open Sans"/>
              </w:rPr>
            </w:pPr>
            <w:r>
              <w:rPr>
                <w:rFonts w:ascii="Open Sans" w:hAnsi="Open Sans"/>
              </w:rPr>
              <w:t>Last Sunday of every month 11a.m. to 3 p.m.</w:t>
            </w:r>
          </w:p>
        </w:tc>
        <w:tc>
          <w:tcPr>
            <w:tcW w:w="4429" w:type="dxa"/>
            <w:vMerge/>
          </w:tcPr>
          <w:p w14:paraId="02EB378F" w14:textId="77777777" w:rsidR="00300847" w:rsidRDefault="00300847" w:rsidP="00D44B2C">
            <w:pPr>
              <w:ind w:right="-154"/>
              <w:rPr>
                <w:rFonts w:ascii="Open Sans" w:hAnsi="Open Sans"/>
              </w:rPr>
            </w:pPr>
          </w:p>
        </w:tc>
      </w:tr>
      <w:tr w:rsidR="00300847" w14:paraId="739EF6AC" w14:textId="77777777" w:rsidTr="11DC9388">
        <w:tc>
          <w:tcPr>
            <w:tcW w:w="4927" w:type="dxa"/>
          </w:tcPr>
          <w:p w14:paraId="5793E95A" w14:textId="77777777" w:rsidR="00300847" w:rsidRDefault="00300847" w:rsidP="00D44B2C">
            <w:pPr>
              <w:ind w:right="-154"/>
              <w:rPr>
                <w:rFonts w:ascii="Open Sans" w:hAnsi="Open Sans"/>
                <w:b/>
              </w:rPr>
            </w:pPr>
            <w:r>
              <w:rPr>
                <w:rFonts w:ascii="Open Sans" w:hAnsi="Open Sans"/>
                <w:b/>
              </w:rPr>
              <w:t>Type of role:</w:t>
            </w:r>
          </w:p>
          <w:p w14:paraId="74210828" w14:textId="77777777" w:rsidR="00300847" w:rsidRPr="00300847" w:rsidRDefault="00390ABF" w:rsidP="00D44B2C">
            <w:pPr>
              <w:ind w:right="-154"/>
              <w:rPr>
                <w:rFonts w:ascii="Open Sans" w:hAnsi="Open Sans"/>
              </w:rPr>
            </w:pPr>
            <w:r>
              <w:rPr>
                <w:rFonts w:ascii="Open Sans" w:hAnsi="Open Sans"/>
              </w:rPr>
              <w:t>Ongoing role – no defined end date</w:t>
            </w:r>
          </w:p>
        </w:tc>
        <w:tc>
          <w:tcPr>
            <w:tcW w:w="4429" w:type="dxa"/>
            <w:vMerge/>
          </w:tcPr>
          <w:p w14:paraId="6A05A809" w14:textId="77777777" w:rsidR="00300847" w:rsidRDefault="00300847" w:rsidP="00D44B2C">
            <w:pPr>
              <w:ind w:right="-154"/>
              <w:rPr>
                <w:rFonts w:ascii="Open Sans" w:hAnsi="Open Sans"/>
              </w:rPr>
            </w:pPr>
          </w:p>
        </w:tc>
      </w:tr>
    </w:tbl>
    <w:p w14:paraId="7596C21F" w14:textId="77777777" w:rsidR="007E7555" w:rsidRPr="00CB1D0E" w:rsidRDefault="007E7555" w:rsidP="003937C6">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3AD31A7A" w14:textId="77777777" w:rsidR="00560355" w:rsidRDefault="00560355" w:rsidP="003937C6">
      <w:pPr>
        <w:pStyle w:val="NormalWeb"/>
        <w:spacing w:before="0" w:beforeAutospacing="0" w:after="120" w:afterAutospacing="0"/>
        <w:ind w:left="284"/>
        <w:jc w:val="both"/>
        <w:rPr>
          <w:rFonts w:ascii="Open Sans" w:hAnsi="Open Sans" w:cs="Open Sans"/>
          <w:color w:val="auto"/>
          <w:sz w:val="22"/>
          <w:szCs w:val="24"/>
        </w:rPr>
      </w:pPr>
      <w:r w:rsidRPr="00560355">
        <w:rPr>
          <w:rFonts w:ascii="Open Sans" w:hAnsi="Open Sans" w:cs="Open Sans"/>
          <w:color w:val="auto"/>
          <w:sz w:val="22"/>
          <w:szCs w:val="24"/>
        </w:rPr>
        <w:t xml:space="preserve">Passionate about history and heritage? Interested in sharing tales with people from all over the world? This could be the perfect opportunity for you! </w:t>
      </w:r>
      <w:r w:rsidR="0006412C">
        <w:rPr>
          <w:rFonts w:ascii="Open Sans" w:hAnsi="Open Sans" w:cs="Open Sans"/>
          <w:color w:val="auto"/>
          <w:sz w:val="22"/>
          <w:szCs w:val="24"/>
        </w:rPr>
        <w:t>We need your help to peel back the layers of more than 300 years of history and bring to life the stories of the house, and the people who lived there in a fun and engaging way.</w:t>
      </w:r>
    </w:p>
    <w:p w14:paraId="60025741" w14:textId="77777777" w:rsidR="00560355" w:rsidRDefault="000D6F5B" w:rsidP="003937C6">
      <w:pPr>
        <w:pStyle w:val="NormalWeb"/>
        <w:spacing w:before="0" w:beforeAutospacing="0" w:after="120" w:afterAutospacing="0"/>
        <w:ind w:left="270"/>
        <w:jc w:val="both"/>
        <w:rPr>
          <w:rFonts w:ascii="Open Sans" w:hAnsi="Open Sans" w:cs="Open Sans"/>
          <w:color w:val="auto"/>
          <w:sz w:val="22"/>
          <w:szCs w:val="24"/>
        </w:rPr>
      </w:pPr>
      <w:r>
        <w:rPr>
          <w:rFonts w:ascii="Open Sans" w:hAnsi="Open Sans" w:cs="Open Sans"/>
          <w:color w:val="auto"/>
          <w:sz w:val="22"/>
          <w:szCs w:val="24"/>
        </w:rPr>
        <w:t>Newhailes is a 17</w:t>
      </w:r>
      <w:r w:rsidRPr="000D6F5B">
        <w:rPr>
          <w:rFonts w:ascii="Open Sans" w:hAnsi="Open Sans" w:cs="Open Sans"/>
          <w:color w:val="auto"/>
          <w:sz w:val="22"/>
          <w:szCs w:val="24"/>
          <w:vertAlign w:val="superscript"/>
        </w:rPr>
        <w:t>th</w:t>
      </w:r>
      <w:r>
        <w:rPr>
          <w:rFonts w:ascii="Open Sans" w:hAnsi="Open Sans" w:cs="Open Sans"/>
          <w:color w:val="auto"/>
          <w:sz w:val="22"/>
          <w:szCs w:val="24"/>
        </w:rPr>
        <w:t xml:space="preserve"> century Palladian Mansion</w:t>
      </w:r>
      <w:r w:rsidR="00B17B64">
        <w:rPr>
          <w:rFonts w:ascii="Open Sans" w:hAnsi="Open Sans" w:cs="Open Sans"/>
          <w:color w:val="auto"/>
          <w:sz w:val="22"/>
          <w:szCs w:val="24"/>
        </w:rPr>
        <w:t xml:space="preserve"> located just outside Edinburgh, once home to the i</w:t>
      </w:r>
      <w:r w:rsidR="0006412C">
        <w:rPr>
          <w:rFonts w:ascii="Open Sans" w:hAnsi="Open Sans" w:cs="Open Sans"/>
          <w:color w:val="auto"/>
          <w:sz w:val="22"/>
          <w:szCs w:val="24"/>
        </w:rPr>
        <w:t>nfluential Dalrymple family. The family extended the house, and added fine collections of paintings, ceramics and furniture, as well as landscaping the grounds surrounding the house. It remained in the family for nearly 300 years before an increasing burden of taxation, repairs and maintenance saw the house decline in the 20</w:t>
      </w:r>
      <w:r w:rsidR="0006412C" w:rsidRPr="0006412C">
        <w:rPr>
          <w:rFonts w:ascii="Open Sans" w:hAnsi="Open Sans" w:cs="Open Sans"/>
          <w:color w:val="auto"/>
          <w:sz w:val="22"/>
          <w:szCs w:val="24"/>
          <w:vertAlign w:val="superscript"/>
        </w:rPr>
        <w:t>th</w:t>
      </w:r>
      <w:r w:rsidR="0006412C">
        <w:rPr>
          <w:rFonts w:ascii="Open Sans" w:hAnsi="Open Sans" w:cs="Open Sans"/>
          <w:color w:val="auto"/>
          <w:sz w:val="22"/>
          <w:szCs w:val="24"/>
        </w:rPr>
        <w:t xml:space="preserve"> century. The NTS acquired the property in 1997, preventing the further decline of the property and dispersal of the contents of the house. </w:t>
      </w:r>
    </w:p>
    <w:p w14:paraId="1326F293" w14:textId="77777777" w:rsidR="00CB1D0E" w:rsidRPr="00CB1D0E" w:rsidRDefault="00CB1D0E" w:rsidP="003937C6">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4A778DA5" w14:textId="77777777" w:rsidR="000D6F5B" w:rsidRPr="000D6F5B" w:rsidRDefault="000D6F5B" w:rsidP="003937C6">
      <w:pPr>
        <w:pStyle w:val="ListParagraph"/>
        <w:numPr>
          <w:ilvl w:val="0"/>
          <w:numId w:val="21"/>
        </w:numPr>
        <w:spacing w:after="0" w:line="240" w:lineRule="auto"/>
        <w:ind w:right="-154"/>
        <w:rPr>
          <w:rFonts w:ascii="Open Sans" w:hAnsi="Open Sans"/>
        </w:rPr>
      </w:pPr>
      <w:r>
        <w:rPr>
          <w:rFonts w:ascii="Open Sans" w:hAnsi="Open Sans"/>
        </w:rPr>
        <w:t>W</w:t>
      </w:r>
      <w:r w:rsidRPr="00D62D24">
        <w:rPr>
          <w:rFonts w:ascii="Open Sans" w:hAnsi="Open Sans"/>
        </w:rPr>
        <w:t>elcoming visitors and helping them to enjoy their visit</w:t>
      </w:r>
    </w:p>
    <w:p w14:paraId="6A8F6CF8" w14:textId="77777777" w:rsidR="00D2345D" w:rsidRDefault="00D2345D" w:rsidP="00D2345D">
      <w:pPr>
        <w:pStyle w:val="ListParagraph"/>
        <w:numPr>
          <w:ilvl w:val="0"/>
          <w:numId w:val="21"/>
        </w:numPr>
        <w:spacing w:after="0" w:line="240" w:lineRule="auto"/>
        <w:ind w:right="-154"/>
        <w:rPr>
          <w:rFonts w:ascii="Open Sans" w:hAnsi="Open Sans"/>
        </w:rPr>
      </w:pPr>
      <w:r>
        <w:rPr>
          <w:rFonts w:ascii="Open Sans" w:hAnsi="Open Sans"/>
        </w:rPr>
        <w:t>Explaining and interpreting the house and encouraging visitors to engage with the collections and the stories they tell</w:t>
      </w:r>
    </w:p>
    <w:p w14:paraId="1B546300" w14:textId="77777777" w:rsidR="00D2345D" w:rsidRDefault="00D2345D" w:rsidP="00D2345D">
      <w:pPr>
        <w:pStyle w:val="ListParagraph"/>
        <w:numPr>
          <w:ilvl w:val="0"/>
          <w:numId w:val="21"/>
        </w:numPr>
        <w:spacing w:after="0" w:line="240" w:lineRule="auto"/>
        <w:ind w:right="-154"/>
        <w:rPr>
          <w:rFonts w:ascii="Open Sans" w:hAnsi="Open Sans"/>
        </w:rPr>
      </w:pPr>
      <w:r>
        <w:rPr>
          <w:rFonts w:ascii="Open Sans" w:hAnsi="Open Sans"/>
        </w:rPr>
        <w:t>Answering questions</w:t>
      </w:r>
    </w:p>
    <w:p w14:paraId="2F163ADC" w14:textId="77777777" w:rsidR="000A7E76" w:rsidRPr="000A7E76" w:rsidRDefault="000A7E76" w:rsidP="003937C6">
      <w:pPr>
        <w:numPr>
          <w:ilvl w:val="0"/>
          <w:numId w:val="21"/>
        </w:numPr>
        <w:spacing w:after="120" w:line="240" w:lineRule="auto"/>
        <w:jc w:val="both"/>
        <w:rPr>
          <w:rFonts w:ascii="Open Sans" w:hAnsi="Open Sans" w:cs="Open Sans"/>
        </w:rPr>
      </w:pPr>
      <w:r w:rsidRPr="000A7E76">
        <w:rPr>
          <w:rFonts w:ascii="Open Sans" w:hAnsi="Open Sans" w:cs="Open Sans"/>
        </w:rPr>
        <w:t>Act</w:t>
      </w:r>
      <w:r w:rsidR="000D6F5B">
        <w:rPr>
          <w:rFonts w:ascii="Open Sans" w:hAnsi="Open Sans" w:cs="Open Sans"/>
        </w:rPr>
        <w:t>ing</w:t>
      </w:r>
      <w:r w:rsidRPr="000A7E76">
        <w:rPr>
          <w:rFonts w:ascii="Open Sans" w:hAnsi="Open Sans" w:cs="Open Sans"/>
        </w:rPr>
        <w:t xml:space="preserve"> as an ambassador to the NTS</w:t>
      </w:r>
    </w:p>
    <w:p w14:paraId="0D88A37F" w14:textId="77777777" w:rsidR="00CB1D0E" w:rsidRPr="00CB1D0E" w:rsidRDefault="00CB1D0E" w:rsidP="003937C6">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5AB48BB8" w14:textId="77777777" w:rsidR="003937C6" w:rsidRDefault="00D62D24" w:rsidP="003937C6">
      <w:pPr>
        <w:spacing w:after="120" w:line="240" w:lineRule="auto"/>
        <w:ind w:left="270" w:right="-154"/>
        <w:rPr>
          <w:rFonts w:ascii="Open Sans" w:hAnsi="Open Sans"/>
        </w:rPr>
      </w:pPr>
      <w:r>
        <w:rPr>
          <w:rFonts w:ascii="Open Sans" w:hAnsi="Open Sans"/>
        </w:rPr>
        <w:t xml:space="preserve">This role will give you the opportunity to meet people from around the </w:t>
      </w:r>
      <w:r w:rsidR="0041680E">
        <w:rPr>
          <w:rFonts w:ascii="Open Sans" w:hAnsi="Open Sans"/>
        </w:rPr>
        <w:t xml:space="preserve">world and help them learn about the </w:t>
      </w:r>
      <w:r w:rsidR="00560355">
        <w:rPr>
          <w:rFonts w:ascii="Open Sans" w:hAnsi="Open Sans"/>
        </w:rPr>
        <w:t>history</w:t>
      </w:r>
      <w:r w:rsidR="0041680E">
        <w:rPr>
          <w:rFonts w:ascii="Open Sans" w:hAnsi="Open Sans"/>
        </w:rPr>
        <w:t xml:space="preserve"> of Newhailes</w:t>
      </w:r>
      <w:r w:rsidR="00560355">
        <w:rPr>
          <w:rFonts w:ascii="Open Sans" w:hAnsi="Open Sans"/>
        </w:rPr>
        <w:t xml:space="preserve">.  </w:t>
      </w:r>
      <w:r w:rsidR="000D6F5B">
        <w:rPr>
          <w:rFonts w:ascii="Open Sans" w:hAnsi="Open Sans"/>
        </w:rPr>
        <w:t xml:space="preserve">You will be provided with full training, and will be part of the team that re-opens Newhailes to the public. </w:t>
      </w:r>
      <w:r w:rsidR="00560355">
        <w:rPr>
          <w:rFonts w:ascii="Open Sans" w:hAnsi="Open Sans"/>
        </w:rPr>
        <w:t xml:space="preserve">Volunteers at </w:t>
      </w:r>
      <w:r w:rsidR="000D6F5B">
        <w:rPr>
          <w:rFonts w:ascii="Open Sans" w:hAnsi="Open Sans"/>
        </w:rPr>
        <w:t>Newhailes</w:t>
      </w:r>
      <w:r w:rsidR="000F228C">
        <w:rPr>
          <w:rFonts w:ascii="Open Sans" w:hAnsi="Open Sans"/>
        </w:rPr>
        <w:t xml:space="preserve"> </w:t>
      </w:r>
      <w:r>
        <w:rPr>
          <w:rFonts w:ascii="Open Sans" w:hAnsi="Open Sans"/>
        </w:rPr>
        <w:t xml:space="preserve">can get involved in other opportunities such as </w:t>
      </w:r>
      <w:r w:rsidR="000D6F5B">
        <w:rPr>
          <w:rFonts w:ascii="Open Sans" w:hAnsi="Open Sans"/>
        </w:rPr>
        <w:t xml:space="preserve">research. </w:t>
      </w:r>
      <w:r>
        <w:rPr>
          <w:rFonts w:ascii="Open Sans" w:hAnsi="Open Sans"/>
        </w:rPr>
        <w:t xml:space="preserve">Trust volunteers </w:t>
      </w:r>
      <w:r w:rsidR="006120D5">
        <w:rPr>
          <w:rFonts w:ascii="Open Sans" w:hAnsi="Open Sans"/>
        </w:rPr>
        <w:t xml:space="preserve">can attend </w:t>
      </w:r>
      <w:r w:rsidR="006120D5">
        <w:rPr>
          <w:rFonts w:ascii="Open Sans" w:hAnsi="Open Sans"/>
        </w:rPr>
        <w:lastRenderedPageBreak/>
        <w:t>special events such as training sessions and are recognised for t</w:t>
      </w:r>
      <w:r w:rsidR="00BB78F1">
        <w:rPr>
          <w:rFonts w:ascii="Open Sans" w:hAnsi="Open Sans"/>
        </w:rPr>
        <w:t>heir work through our national thank you</w:t>
      </w:r>
      <w:r w:rsidR="006120D5">
        <w:rPr>
          <w:rFonts w:ascii="Open Sans" w:hAnsi="Open Sans"/>
        </w:rPr>
        <w:t xml:space="preserve"> programmes.</w:t>
      </w:r>
    </w:p>
    <w:p w14:paraId="413CF7E0" w14:textId="5B61047C" w:rsidR="00CB1D0E" w:rsidRPr="00C11B88" w:rsidRDefault="00CB1D0E" w:rsidP="003937C6">
      <w:pPr>
        <w:spacing w:after="0" w:line="240" w:lineRule="auto"/>
        <w:ind w:left="270" w:right="-154"/>
        <w:rPr>
          <w:rFonts w:ascii="Open Sans" w:hAnsi="Open Sans"/>
          <w:b/>
        </w:rPr>
      </w:pPr>
      <w:r w:rsidRPr="00C11B88">
        <w:rPr>
          <w:rFonts w:ascii="Open Sans" w:hAnsi="Open Sans"/>
          <w:b/>
        </w:rPr>
        <w:t>Who will I be working with?</w:t>
      </w:r>
    </w:p>
    <w:p w14:paraId="1AC02A30" w14:textId="77777777" w:rsidR="00CB1D0E" w:rsidRDefault="0041680E" w:rsidP="003937C6">
      <w:pPr>
        <w:spacing w:after="120" w:line="240" w:lineRule="auto"/>
        <w:ind w:left="270" w:right="-154"/>
        <w:rPr>
          <w:rFonts w:ascii="Open Sans" w:hAnsi="Open Sans"/>
        </w:rPr>
      </w:pPr>
      <w:r>
        <w:rPr>
          <w:rFonts w:ascii="Open Sans" w:hAnsi="Open Sans"/>
        </w:rPr>
        <w:t xml:space="preserve">You will </w:t>
      </w:r>
      <w:r w:rsidR="00CB1D0E">
        <w:rPr>
          <w:rFonts w:ascii="Open Sans" w:hAnsi="Open Sans"/>
        </w:rPr>
        <w:t>be working with a team of other volunteers and Trust employees</w:t>
      </w:r>
      <w:r>
        <w:rPr>
          <w:rFonts w:ascii="Open Sans" w:hAnsi="Open Sans"/>
        </w:rPr>
        <w:t xml:space="preserve">. </w:t>
      </w:r>
      <w:r w:rsidR="00CB1D0E">
        <w:rPr>
          <w:rFonts w:ascii="Open Sans" w:hAnsi="Open Sans"/>
        </w:rPr>
        <w:t xml:space="preserve"> </w:t>
      </w:r>
      <w:r w:rsidR="00C11B88">
        <w:rPr>
          <w:rFonts w:ascii="Open Sans" w:hAnsi="Open Sans"/>
        </w:rPr>
        <w:t>If you need help while volunteering, your volunteer manager or another appointed person will also be around to assist.</w:t>
      </w:r>
    </w:p>
    <w:p w14:paraId="7D282666" w14:textId="77777777" w:rsidR="00CB1D0E" w:rsidRPr="00C11B88" w:rsidRDefault="00C11B88" w:rsidP="003937C6">
      <w:pPr>
        <w:spacing w:after="0" w:line="240" w:lineRule="auto"/>
        <w:ind w:left="270" w:right="-154"/>
        <w:rPr>
          <w:rFonts w:ascii="Open Sans" w:hAnsi="Open Sans"/>
          <w:b/>
        </w:rPr>
      </w:pPr>
      <w:r w:rsidRPr="00C11B88">
        <w:rPr>
          <w:rFonts w:ascii="Open Sans" w:hAnsi="Open Sans"/>
          <w:b/>
        </w:rPr>
        <w:t>Do I need any previous experience for this role?</w:t>
      </w:r>
    </w:p>
    <w:p w14:paraId="483F6E1D" w14:textId="77777777" w:rsidR="00C11B88" w:rsidRDefault="00C11B88" w:rsidP="003937C6">
      <w:pPr>
        <w:spacing w:after="12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3DEEC669" w14:textId="093EFB33" w:rsidR="00716C07" w:rsidRPr="0090091E" w:rsidRDefault="00C11B88" w:rsidP="003937C6">
      <w:pPr>
        <w:spacing w:after="120" w:line="240" w:lineRule="auto"/>
        <w:ind w:left="270" w:right="-154"/>
        <w:rPr>
          <w:rFonts w:ascii="Open Sans" w:hAnsi="Open Sans"/>
          <w:sz w:val="12"/>
          <w:szCs w:val="12"/>
        </w:rPr>
      </w:pPr>
      <w:r>
        <w:rPr>
          <w:rFonts w:ascii="Open Sans" w:hAnsi="Open Sans"/>
        </w:rPr>
        <w:t>For this role, we’re looking for someone who</w:t>
      </w:r>
      <w:r w:rsidR="007E7555">
        <w:rPr>
          <w:rFonts w:ascii="Open Sans" w:hAnsi="Open Sans"/>
        </w:rPr>
        <w:t xml:space="preserve"> is </w:t>
      </w:r>
      <w:r w:rsidR="00ED0F54">
        <w:rPr>
          <w:rFonts w:ascii="Open Sans" w:hAnsi="Open Sans"/>
        </w:rPr>
        <w:t>enthusiastic about the work of the Trust, passionate about its values and objectives, and</w:t>
      </w:r>
      <w:r w:rsidR="006120D5">
        <w:rPr>
          <w:rFonts w:ascii="Open Sans" w:hAnsi="Open Sans"/>
        </w:rPr>
        <w:t xml:space="preserve"> </w:t>
      </w:r>
      <w:r w:rsidR="00531AE8">
        <w:rPr>
          <w:rFonts w:ascii="Open Sans" w:hAnsi="Open Sans"/>
        </w:rPr>
        <w:t xml:space="preserve">is </w:t>
      </w:r>
      <w:r w:rsidR="006120D5">
        <w:rPr>
          <w:rFonts w:ascii="Open Sans" w:hAnsi="Open Sans"/>
        </w:rPr>
        <w:t xml:space="preserve">happy </w:t>
      </w:r>
      <w:r w:rsidR="000D6F5B">
        <w:rPr>
          <w:rFonts w:ascii="Open Sans" w:hAnsi="Open Sans"/>
        </w:rPr>
        <w:t xml:space="preserve">to </w:t>
      </w:r>
      <w:r>
        <w:rPr>
          <w:rFonts w:ascii="Open Sans" w:hAnsi="Open Sans"/>
        </w:rPr>
        <w:t>engage with pe</w:t>
      </w:r>
      <w:r w:rsidR="006120D5">
        <w:rPr>
          <w:rFonts w:ascii="Open Sans" w:hAnsi="Open Sans"/>
        </w:rPr>
        <w:t xml:space="preserve">ople of all ages and background.  You’ll be able to </w:t>
      </w:r>
      <w:r>
        <w:rPr>
          <w:rFonts w:ascii="Open Sans" w:hAnsi="Open Sans"/>
        </w:rPr>
        <w:t xml:space="preserve">provide </w:t>
      </w:r>
      <w:r w:rsidR="006120D5">
        <w:rPr>
          <w:rFonts w:ascii="Open Sans" w:hAnsi="Open Sans"/>
        </w:rPr>
        <w:t xml:space="preserve">clear and </w:t>
      </w:r>
      <w:r>
        <w:rPr>
          <w:rFonts w:ascii="Open Sans" w:hAnsi="Open Sans"/>
        </w:rPr>
        <w:t>helpful information to our visitors</w:t>
      </w:r>
      <w:r w:rsidR="006120D5">
        <w:rPr>
          <w:rFonts w:ascii="Open Sans" w:hAnsi="Open Sans"/>
        </w:rPr>
        <w:t>,</w:t>
      </w:r>
      <w:r>
        <w:rPr>
          <w:rFonts w:ascii="Open Sans" w:hAnsi="Open Sans"/>
        </w:rPr>
        <w:t xml:space="preserve"> </w:t>
      </w:r>
      <w:r w:rsidR="006120D5">
        <w:rPr>
          <w:rFonts w:ascii="Open Sans" w:hAnsi="Open Sans"/>
        </w:rPr>
        <w:t>conveying your intere</w:t>
      </w:r>
      <w:r w:rsidR="000D6F5B">
        <w:rPr>
          <w:rFonts w:ascii="Open Sans" w:hAnsi="Open Sans"/>
        </w:rPr>
        <w:t xml:space="preserve">st and enthusiasm for Newhailes </w:t>
      </w:r>
      <w:r w:rsidR="006120D5">
        <w:rPr>
          <w:rFonts w:ascii="Open Sans" w:hAnsi="Open Sans"/>
        </w:rPr>
        <w:t>and its history to a wide variety of people.</w:t>
      </w:r>
      <w:r w:rsidR="0090091E">
        <w:rPr>
          <w:rFonts w:ascii="Open Sans" w:hAnsi="Open Sans"/>
        </w:rPr>
        <w:t xml:space="preserve">  </w:t>
      </w:r>
    </w:p>
    <w:p w14:paraId="6D9AEDF7" w14:textId="77777777" w:rsidR="00D44B2C" w:rsidRPr="00D44B2C" w:rsidRDefault="00BF0034" w:rsidP="003937C6">
      <w:pPr>
        <w:spacing w:after="120" w:line="240" w:lineRule="auto"/>
        <w:ind w:left="270" w:right="-154"/>
        <w:rPr>
          <w:rFonts w:ascii="Open Sans" w:hAnsi="Open Sans"/>
        </w:rPr>
      </w:pPr>
      <w:r>
        <w:rPr>
          <w:rFonts w:ascii="Open Sans" w:hAnsi="Open Sans"/>
        </w:rPr>
        <w:t xml:space="preserve">We’ll provide an induction and training for you (all about the Trust, its values and your role) to get started, and we’ll </w:t>
      </w:r>
      <w:r w:rsidR="0041680E">
        <w:rPr>
          <w:rFonts w:ascii="Open Sans" w:hAnsi="Open Sans"/>
        </w:rPr>
        <w:t xml:space="preserve">also provide training sessions to help you deliver your tours. </w:t>
      </w:r>
      <w:r>
        <w:rPr>
          <w:rFonts w:ascii="Open Sans" w:hAnsi="Open Sans"/>
        </w:rPr>
        <w:t>You’ll also have free access to all of the courses in our online e-learning system.</w:t>
      </w:r>
    </w:p>
    <w:p w14:paraId="6C92822D" w14:textId="77777777" w:rsidR="009F5E08" w:rsidRDefault="009F5E08" w:rsidP="003937C6">
      <w:pPr>
        <w:spacing w:after="0" w:line="240" w:lineRule="auto"/>
        <w:ind w:left="270" w:right="-154"/>
        <w:rPr>
          <w:rFonts w:ascii="Open Sans" w:hAnsi="Open Sans"/>
          <w:b/>
        </w:rPr>
      </w:pPr>
      <w:r>
        <w:rPr>
          <w:rFonts w:ascii="Open Sans" w:hAnsi="Open Sans"/>
          <w:b/>
        </w:rPr>
        <w:t>Who can volunteer with the Trust?</w:t>
      </w:r>
    </w:p>
    <w:p w14:paraId="28AD48F3" w14:textId="77777777" w:rsidR="009F5E08" w:rsidRPr="009F5E08" w:rsidRDefault="009F5E08" w:rsidP="003937C6">
      <w:pPr>
        <w:spacing w:after="120" w:line="240" w:lineRule="auto"/>
        <w:ind w:left="270" w:right="-154"/>
        <w:rPr>
          <w:rFonts w:ascii="Open Sans" w:hAnsi="Open Sans"/>
        </w:rPr>
      </w:pPr>
      <w:r>
        <w:rPr>
          <w:rFonts w:ascii="Open Sans" w:hAnsi="Open Sans"/>
        </w:rPr>
        <w:t xml:space="preserve">We have an </w:t>
      </w:r>
      <w:r w:rsidR="00763C17">
        <w:rPr>
          <w:rFonts w:ascii="Open Sans" w:hAnsi="Open Sans"/>
        </w:rPr>
        <w:t>Equality and Diversity 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25DAD691" w14:textId="77777777" w:rsidR="009F5E08" w:rsidRDefault="009F5E08" w:rsidP="003937C6">
      <w:pPr>
        <w:spacing w:after="0" w:line="240" w:lineRule="auto"/>
        <w:ind w:left="270" w:right="-154"/>
        <w:rPr>
          <w:rFonts w:ascii="Open Sans" w:hAnsi="Open Sans"/>
          <w:b/>
        </w:rPr>
      </w:pPr>
      <w:r>
        <w:rPr>
          <w:rFonts w:ascii="Open Sans" w:hAnsi="Open Sans"/>
          <w:b/>
        </w:rPr>
        <w:t>What if I need some extra help to volunteer?</w:t>
      </w:r>
    </w:p>
    <w:p w14:paraId="053F2129" w14:textId="77777777" w:rsidR="009F5E08" w:rsidRPr="00D44B2C" w:rsidRDefault="009F5E08" w:rsidP="003937C6">
      <w:pPr>
        <w:spacing w:after="12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w:t>
      </w:r>
      <w:r w:rsidR="0090091E">
        <w:rPr>
          <w:rFonts w:ascii="Open Sans" w:hAnsi="Open Sans"/>
        </w:rPr>
        <w:t xml:space="preserve"> be tailored to meet your needs, although due to the shift pattern for this role, here we’re looking for volunteers who are regularly available at specific times.</w:t>
      </w:r>
      <w:r>
        <w:rPr>
          <w:rFonts w:ascii="Open Sans" w:hAnsi="Open Sans"/>
        </w:rPr>
        <w:t xml:space="preserve">  Our volunteer managers will be happy to discuss any help that you might need to volunteer, including adapting the role or assisting with volunteer expenses, when you first meet up.</w:t>
      </w:r>
    </w:p>
    <w:p w14:paraId="3B406504" w14:textId="77777777" w:rsidR="00C11B88" w:rsidRPr="007E7555" w:rsidRDefault="007E7555" w:rsidP="003937C6">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04DBFC3E" w14:textId="77777777" w:rsidR="007E7555" w:rsidRDefault="00E86277" w:rsidP="003937C6">
      <w:pPr>
        <w:spacing w:after="120" w:line="240" w:lineRule="auto"/>
        <w:ind w:left="270" w:right="-154"/>
        <w:rPr>
          <w:rFonts w:ascii="Open Sans" w:hAnsi="Open Sans"/>
        </w:rPr>
      </w:pPr>
      <w:r>
        <w:rPr>
          <w:rFonts w:ascii="Open Sans" w:hAnsi="Open Sans"/>
        </w:rPr>
        <w:t>For this role, w</w:t>
      </w:r>
      <w:r w:rsidR="007E7555">
        <w:rPr>
          <w:rFonts w:ascii="Open Sans" w:hAnsi="Open Sans"/>
        </w:rPr>
        <w:t>e don’t carry out reference checks</w:t>
      </w:r>
      <w:r>
        <w:rPr>
          <w:rFonts w:ascii="Open Sans" w:hAnsi="Open Sans"/>
        </w:rPr>
        <w:t>,</w:t>
      </w:r>
      <w:r w:rsidR="007E7555">
        <w:rPr>
          <w:rFonts w:ascii="Open Sans" w:hAnsi="Open Sans"/>
        </w:rPr>
        <w:t xml:space="preserve"> </w:t>
      </w:r>
      <w:r>
        <w:rPr>
          <w:rFonts w:ascii="Open Sans" w:hAnsi="Open Sans"/>
        </w:rPr>
        <w:t>and you won’t be required to have a criminal record check.  If there’s any information you’d like to share with us, you will have the opportunity to do this when completing your application / registration form.</w:t>
      </w:r>
    </w:p>
    <w:p w14:paraId="00513E8F" w14:textId="77777777" w:rsidR="00D44B2C" w:rsidRDefault="00D44B2C" w:rsidP="003937C6">
      <w:pPr>
        <w:spacing w:after="0" w:line="240" w:lineRule="auto"/>
        <w:ind w:left="270" w:right="-154"/>
        <w:rPr>
          <w:rFonts w:ascii="Open Sans" w:hAnsi="Open Sans"/>
          <w:b/>
        </w:rPr>
      </w:pPr>
      <w:r>
        <w:rPr>
          <w:rFonts w:ascii="Open Sans" w:hAnsi="Open Sans"/>
          <w:b/>
        </w:rPr>
        <w:t>What’s the next step?</w:t>
      </w:r>
    </w:p>
    <w:p w14:paraId="65D2394E" w14:textId="77777777" w:rsidR="00D44B2C" w:rsidRDefault="00D44B2C" w:rsidP="003937C6">
      <w:pPr>
        <w:spacing w:after="120" w:line="240" w:lineRule="auto"/>
        <w:ind w:left="270" w:right="-154"/>
        <w:rPr>
          <w:rFonts w:ascii="Open Sans" w:hAnsi="Open Sans"/>
        </w:rPr>
      </w:pPr>
      <w:r>
        <w:rPr>
          <w:rFonts w:ascii="Open Sans" w:hAnsi="Open Sans"/>
        </w:rPr>
        <w:t xml:space="preserve">You can apply online now for this role through our </w:t>
      </w:r>
      <w:r w:rsidR="00F6006D">
        <w:rPr>
          <w:rFonts w:ascii="Open Sans" w:hAnsi="Open Sans"/>
        </w:rPr>
        <w:t xml:space="preserve">website </w:t>
      </w:r>
      <w:r>
        <w:rPr>
          <w:rFonts w:ascii="Open Sans" w:hAnsi="Open Sans"/>
        </w:rPr>
        <w:t>application portal.</w:t>
      </w:r>
    </w:p>
    <w:p w14:paraId="7692E472" w14:textId="6541A5C7" w:rsidR="00CB1D0E" w:rsidRDefault="11DC9388" w:rsidP="003937C6">
      <w:pPr>
        <w:spacing w:after="120" w:line="240" w:lineRule="auto"/>
        <w:ind w:left="270" w:right="-154"/>
        <w:rPr>
          <w:rFonts w:ascii="Open Sans" w:hAnsi="Open Sans"/>
        </w:rPr>
      </w:pPr>
      <w:r w:rsidRPr="11DC9388">
        <w:rPr>
          <w:rFonts w:ascii="Open Sans" w:hAnsi="Open Sans"/>
        </w:rPr>
        <w:t xml:space="preserve">If you would like some extra information before applying, you can contact Anna Brereton, on 07869 083 209 or at </w:t>
      </w:r>
      <w:hyperlink r:id="rId11" w:history="1">
        <w:r w:rsidR="003937C6" w:rsidRPr="00921503">
          <w:rPr>
            <w:rStyle w:val="Hyperlink"/>
            <w:rFonts w:ascii="Open Sans" w:hAnsi="Open Sans"/>
          </w:rPr>
          <w:t>abrereton@nts.org.uk</w:t>
        </w:r>
      </w:hyperlink>
      <w:r w:rsidR="003937C6">
        <w:rPr>
          <w:rFonts w:ascii="Open Sans" w:hAnsi="Open Sans"/>
        </w:rPr>
        <w:t xml:space="preserve"> </w:t>
      </w:r>
    </w:p>
    <w:p w14:paraId="2251C073" w14:textId="03BDC743" w:rsidR="00CB1D0E" w:rsidRPr="00534635" w:rsidRDefault="11DC9388" w:rsidP="003937C6">
      <w:pPr>
        <w:spacing w:after="120" w:line="240" w:lineRule="auto"/>
        <w:ind w:left="270" w:right="-154"/>
        <w:rPr>
          <w:rFonts w:ascii="Open Sans" w:hAnsi="Open Sans"/>
        </w:rPr>
      </w:pPr>
      <w:r w:rsidRPr="11DC9388">
        <w:rPr>
          <w:rFonts w:ascii="Open Sans" w:hAnsi="Open Sans"/>
          <w:b/>
          <w:bCs/>
        </w:rPr>
        <w:t>Last Revision Date</w:t>
      </w:r>
      <w:r w:rsidRPr="11DC9388">
        <w:rPr>
          <w:rFonts w:ascii="Open Sans" w:hAnsi="Open Sans"/>
        </w:rPr>
        <w:t>:</w:t>
      </w:r>
      <w:r w:rsidR="00D2345D">
        <w:rPr>
          <w:rFonts w:ascii="Open Sans" w:hAnsi="Open Sans"/>
        </w:rPr>
        <w:t xml:space="preserve"> 06/12/2022</w:t>
      </w:r>
    </w:p>
    <w:sectPr w:rsidR="00CB1D0E" w:rsidRPr="00534635" w:rsidSect="003937C6">
      <w:headerReference w:type="even" r:id="rId12"/>
      <w:headerReference w:type="default" r:id="rId13"/>
      <w:footerReference w:type="even" r:id="rId14"/>
      <w:footerReference w:type="default" r:id="rId15"/>
      <w:headerReference w:type="first" r:id="rId16"/>
      <w:footerReference w:type="first" r:id="rId17"/>
      <w:pgSz w:w="11906" w:h="16838"/>
      <w:pgMar w:top="319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4E38" w14:textId="77777777" w:rsidR="00E74BEB" w:rsidRDefault="00E74BEB" w:rsidP="00B84789">
      <w:pPr>
        <w:spacing w:after="0" w:line="240" w:lineRule="auto"/>
      </w:pPr>
      <w:r>
        <w:separator/>
      </w:r>
    </w:p>
  </w:endnote>
  <w:endnote w:type="continuationSeparator" w:id="0">
    <w:p w14:paraId="00C989FD" w14:textId="77777777" w:rsidR="00E74BEB" w:rsidRDefault="00E74BEB" w:rsidP="00B84789">
      <w:pPr>
        <w:spacing w:after="0" w:line="240" w:lineRule="auto"/>
      </w:pPr>
      <w:r>
        <w:continuationSeparator/>
      </w:r>
    </w:p>
  </w:endnote>
  <w:endnote w:type="continuationNotice" w:id="1">
    <w:p w14:paraId="63A53C44" w14:textId="77777777" w:rsidR="00812C77" w:rsidRDefault="00812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Soleil">
    <w:charset w:val="4D"/>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EA9F" w14:textId="77777777" w:rsidR="0023608A" w:rsidRDefault="00236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D671" w14:textId="77777777" w:rsidR="0023608A" w:rsidRDefault="0023608A" w:rsidP="00D94FC2">
    <w:pPr>
      <w:pStyle w:val="p1"/>
      <w:rPr>
        <w:rFonts w:ascii="Open Sans" w:hAnsi="Open Sans"/>
        <w:sz w:val="12"/>
        <w:szCs w:val="12"/>
      </w:rPr>
    </w:pPr>
  </w:p>
  <w:p w14:paraId="5FD9AD0C" w14:textId="3A54CDB1"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4D48D336" w14:textId="3B43050F" w:rsidR="0023608A" w:rsidRPr="006A7C13" w:rsidRDefault="0023608A" w:rsidP="0023608A">
    <w:pPr>
      <w:pStyle w:val="p3"/>
      <w:rPr>
        <w:rFonts w:ascii="Open Sans" w:hAnsi="Open Sans"/>
        <w:sz w:val="12"/>
        <w:szCs w:val="12"/>
      </w:rPr>
    </w:pPr>
    <w:r w:rsidRPr="00613EEF">
      <w:rPr>
        <w:rFonts w:ascii="Open Sans" w:hAnsi="Open Sans"/>
        <w:sz w:val="12"/>
        <w:szCs w:val="12"/>
      </w:rPr>
      <w:br/>
      <w:t>Patron –</w:t>
    </w:r>
    <w:r>
      <w:rPr>
        <w:rFonts w:ascii="Open Sans" w:hAnsi="Open Sans"/>
        <w:sz w:val="12"/>
        <w:szCs w:val="12"/>
      </w:rPr>
      <w:t xml:space="preserve"> the former Duke of Rothesay</w:t>
    </w:r>
    <w:r w:rsidRPr="00613EEF">
      <w:rPr>
        <w:rFonts w:ascii="Open Sans" w:hAnsi="Open Sans"/>
        <w:sz w:val="12"/>
        <w:szCs w:val="12"/>
      </w:rPr>
      <w:t>,</w:t>
    </w:r>
    <w:r>
      <w:rPr>
        <w:rFonts w:ascii="Open Sans" w:hAnsi="Open Sans"/>
        <w:sz w:val="12"/>
        <w:szCs w:val="12"/>
      </w:rPr>
      <w:t xml:space="preserve"> </w:t>
    </w:r>
    <w:r w:rsidRPr="00613EEF">
      <w:rPr>
        <w:rFonts w:ascii="Open Sans" w:hAnsi="Open Sans"/>
        <w:sz w:val="12"/>
        <w:szCs w:val="12"/>
      </w:rPr>
      <w:t xml:space="preserve"> </w:t>
    </w:r>
    <w:r>
      <w:rPr>
        <w:rFonts w:ascii="Open Sans" w:hAnsi="Open Sans"/>
        <w:sz w:val="12"/>
        <w:szCs w:val="12"/>
      </w:rPr>
      <w:t xml:space="preserve"> </w:t>
    </w:r>
    <w:r>
      <w:rPr>
        <w:rFonts w:ascii="Open Sans" w:hAnsi="Open Sans"/>
        <w:sz w:val="12"/>
        <w:szCs w:val="12"/>
      </w:rPr>
      <w:t>President – Jackie Bird,  Chairman</w:t>
    </w:r>
    <w:r w:rsidRPr="00613EEF">
      <w:rPr>
        <w:rFonts w:ascii="Open Sans" w:hAnsi="Open Sans"/>
        <w:sz w:val="12"/>
        <w:szCs w:val="12"/>
      </w:rPr>
      <w:t xml:space="preserve"> – Sir M</w:t>
    </w:r>
    <w:r>
      <w:rPr>
        <w:rFonts w:ascii="Open Sans" w:hAnsi="Open Sans"/>
        <w:sz w:val="12"/>
        <w:szCs w:val="12"/>
      </w:rPr>
      <w:t xml:space="preserve">ark </w:t>
    </w:r>
    <w:r>
      <w:rPr>
        <w:rFonts w:ascii="Open Sans" w:hAnsi="Open Sans"/>
        <w:sz w:val="12"/>
        <w:szCs w:val="12"/>
      </w:rPr>
      <w:t>Jones</w:t>
    </w:r>
    <w:r w:rsidRPr="00613EEF">
      <w:rPr>
        <w:rFonts w:ascii="Open Sans" w:hAnsi="Open Sans"/>
        <w:sz w:val="12"/>
        <w:szCs w:val="12"/>
      </w:rPr>
      <w:t>,</w:t>
    </w:r>
    <w:r w:rsidRPr="00613EEF">
      <w:rPr>
        <w:rStyle w:val="apple-converted-space"/>
        <w:rFonts w:ascii="Open Sans" w:hAnsi="Open Sans"/>
        <w:sz w:val="12"/>
        <w:szCs w:val="12"/>
      </w:rPr>
      <w:t xml:space="preserve">  </w:t>
    </w:r>
    <w:r w:rsidRPr="00613EEF">
      <w:rPr>
        <w:rFonts w:ascii="Open Sans" w:hAnsi="Open Sans"/>
        <w:sz w:val="12"/>
        <w:szCs w:val="12"/>
      </w:rPr>
      <w:t xml:space="preserve">Chief Executive – </w:t>
    </w:r>
    <w:r>
      <w:rPr>
        <w:rFonts w:ascii="Open Sans" w:hAnsi="Open Sans"/>
        <w:sz w:val="12"/>
        <w:szCs w:val="12"/>
      </w:rPr>
      <w:t>Philip Long OBE FRSE</w:t>
    </w:r>
  </w:p>
  <w:p w14:paraId="6468AEE1" w14:textId="4BEFE59F" w:rsidR="00534635" w:rsidRPr="008E1954" w:rsidRDefault="00534635" w:rsidP="0023608A">
    <w:pPr>
      <w:pStyle w:val="p3"/>
      <w:rPr>
        <w:rFonts w:ascii="Open Sans" w:hAnsi="Open Sans"/>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56B7" w14:textId="77777777" w:rsidR="0023608A" w:rsidRDefault="0023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D434" w14:textId="77777777" w:rsidR="00E74BEB" w:rsidRDefault="00E74BEB" w:rsidP="00B84789">
      <w:pPr>
        <w:spacing w:after="0" w:line="240" w:lineRule="auto"/>
      </w:pPr>
      <w:r>
        <w:separator/>
      </w:r>
    </w:p>
  </w:footnote>
  <w:footnote w:type="continuationSeparator" w:id="0">
    <w:p w14:paraId="3F006A78" w14:textId="77777777" w:rsidR="00E74BEB" w:rsidRDefault="00E74BEB" w:rsidP="00B84789">
      <w:pPr>
        <w:spacing w:after="0" w:line="240" w:lineRule="auto"/>
      </w:pPr>
      <w:r>
        <w:continuationSeparator/>
      </w:r>
    </w:p>
  </w:footnote>
  <w:footnote w:type="continuationNotice" w:id="1">
    <w:p w14:paraId="7C25C2DC" w14:textId="77777777" w:rsidR="00812C77" w:rsidRDefault="00812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6600" w14:textId="77777777" w:rsidR="0023608A" w:rsidRDefault="00236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C80E" w14:textId="77777777" w:rsidR="00534635" w:rsidRDefault="00541307" w:rsidP="00A124E6">
    <w:pPr>
      <w:pStyle w:val="Header"/>
      <w:ind w:left="-446"/>
    </w:pPr>
    <w:r>
      <w:rPr>
        <w:noProof/>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F913" w14:textId="77777777" w:rsidR="0023608A" w:rsidRDefault="00236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7" w15:restartNumberingAfterBreak="0">
    <w:nsid w:val="52C763FD"/>
    <w:multiLevelType w:val="hybridMultilevel"/>
    <w:tmpl w:val="7CB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360129697">
    <w:abstractNumId w:val="10"/>
  </w:num>
  <w:num w:numId="2" w16cid:durableId="578289694">
    <w:abstractNumId w:val="8"/>
  </w:num>
  <w:num w:numId="3" w16cid:durableId="1080518223">
    <w:abstractNumId w:val="7"/>
  </w:num>
  <w:num w:numId="4" w16cid:durableId="1577016105">
    <w:abstractNumId w:val="6"/>
  </w:num>
  <w:num w:numId="5" w16cid:durableId="207837496">
    <w:abstractNumId w:val="5"/>
  </w:num>
  <w:num w:numId="6" w16cid:durableId="120613722">
    <w:abstractNumId w:val="9"/>
  </w:num>
  <w:num w:numId="7" w16cid:durableId="1444614729">
    <w:abstractNumId w:val="4"/>
  </w:num>
  <w:num w:numId="8" w16cid:durableId="992491089">
    <w:abstractNumId w:val="3"/>
  </w:num>
  <w:num w:numId="9" w16cid:durableId="474421479">
    <w:abstractNumId w:val="2"/>
  </w:num>
  <w:num w:numId="10" w16cid:durableId="769155729">
    <w:abstractNumId w:val="1"/>
  </w:num>
  <w:num w:numId="11" w16cid:durableId="642201273">
    <w:abstractNumId w:val="0"/>
  </w:num>
  <w:num w:numId="12" w16cid:durableId="18026503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8306859">
    <w:abstractNumId w:val="20"/>
  </w:num>
  <w:num w:numId="14" w16cid:durableId="87849172">
    <w:abstractNumId w:val="19"/>
  </w:num>
  <w:num w:numId="15" w16cid:durableId="787891928">
    <w:abstractNumId w:val="14"/>
  </w:num>
  <w:num w:numId="16" w16cid:durableId="1080056723">
    <w:abstractNumId w:val="12"/>
  </w:num>
  <w:num w:numId="17" w16cid:durableId="525943282">
    <w:abstractNumId w:val="11"/>
  </w:num>
  <w:num w:numId="18" w16cid:durableId="727386140">
    <w:abstractNumId w:val="15"/>
  </w:num>
  <w:num w:numId="19" w16cid:durableId="650601941">
    <w:abstractNumId w:val="16"/>
  </w:num>
  <w:num w:numId="20" w16cid:durableId="1835955368">
    <w:abstractNumId w:val="13"/>
  </w:num>
  <w:num w:numId="21" w16cid:durableId="1886864946">
    <w:abstractNumId w:val="18"/>
  </w:num>
  <w:num w:numId="22" w16cid:durableId="1845591267">
    <w:abstractNumId w:val="17"/>
  </w:num>
  <w:num w:numId="23" w16cid:durableId="139346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267F2"/>
    <w:rsid w:val="00040C97"/>
    <w:rsid w:val="00062A1C"/>
    <w:rsid w:val="0006412C"/>
    <w:rsid w:val="00072A28"/>
    <w:rsid w:val="000915A1"/>
    <w:rsid w:val="000A7E76"/>
    <w:rsid w:val="000D6F5B"/>
    <w:rsid w:val="000E5E65"/>
    <w:rsid w:val="000F228C"/>
    <w:rsid w:val="0014669D"/>
    <w:rsid w:val="00197E2A"/>
    <w:rsid w:val="00202BA5"/>
    <w:rsid w:val="002304A9"/>
    <w:rsid w:val="0023608A"/>
    <w:rsid w:val="00286199"/>
    <w:rsid w:val="00293797"/>
    <w:rsid w:val="002A50C8"/>
    <w:rsid w:val="002F659C"/>
    <w:rsid w:val="00300847"/>
    <w:rsid w:val="00390ABF"/>
    <w:rsid w:val="003937C6"/>
    <w:rsid w:val="003B21A3"/>
    <w:rsid w:val="003F191F"/>
    <w:rsid w:val="0041680E"/>
    <w:rsid w:val="00515CE6"/>
    <w:rsid w:val="00531AE8"/>
    <w:rsid w:val="00534635"/>
    <w:rsid w:val="00541307"/>
    <w:rsid w:val="00560355"/>
    <w:rsid w:val="005849D1"/>
    <w:rsid w:val="00593D6D"/>
    <w:rsid w:val="006120D5"/>
    <w:rsid w:val="00670B9E"/>
    <w:rsid w:val="006730C2"/>
    <w:rsid w:val="00697497"/>
    <w:rsid w:val="006B7720"/>
    <w:rsid w:val="006D22C9"/>
    <w:rsid w:val="006D653D"/>
    <w:rsid w:val="00716C07"/>
    <w:rsid w:val="007362A0"/>
    <w:rsid w:val="00763C17"/>
    <w:rsid w:val="007B5110"/>
    <w:rsid w:val="007C40BB"/>
    <w:rsid w:val="007E3558"/>
    <w:rsid w:val="007E7555"/>
    <w:rsid w:val="00812C77"/>
    <w:rsid w:val="00832BFA"/>
    <w:rsid w:val="008366A1"/>
    <w:rsid w:val="00877A88"/>
    <w:rsid w:val="008D06BC"/>
    <w:rsid w:val="008E1954"/>
    <w:rsid w:val="0090091E"/>
    <w:rsid w:val="00917929"/>
    <w:rsid w:val="00934A8C"/>
    <w:rsid w:val="009401B0"/>
    <w:rsid w:val="0098157D"/>
    <w:rsid w:val="009E0365"/>
    <w:rsid w:val="009F5E08"/>
    <w:rsid w:val="00A124E6"/>
    <w:rsid w:val="00B17B64"/>
    <w:rsid w:val="00B273FB"/>
    <w:rsid w:val="00B62CC1"/>
    <w:rsid w:val="00B84789"/>
    <w:rsid w:val="00BB78F1"/>
    <w:rsid w:val="00BF0034"/>
    <w:rsid w:val="00BF2FDB"/>
    <w:rsid w:val="00C11B88"/>
    <w:rsid w:val="00CA3B42"/>
    <w:rsid w:val="00CB1D0E"/>
    <w:rsid w:val="00D2345D"/>
    <w:rsid w:val="00D44B2C"/>
    <w:rsid w:val="00D4719C"/>
    <w:rsid w:val="00D5227B"/>
    <w:rsid w:val="00D62D24"/>
    <w:rsid w:val="00D65C13"/>
    <w:rsid w:val="00D94FC2"/>
    <w:rsid w:val="00E06E8E"/>
    <w:rsid w:val="00E16EEB"/>
    <w:rsid w:val="00E74BEB"/>
    <w:rsid w:val="00E86277"/>
    <w:rsid w:val="00E928FA"/>
    <w:rsid w:val="00E93DD0"/>
    <w:rsid w:val="00E97AC6"/>
    <w:rsid w:val="00ED0F54"/>
    <w:rsid w:val="00ED7DBE"/>
    <w:rsid w:val="00EE2FA3"/>
    <w:rsid w:val="00F6006D"/>
    <w:rsid w:val="00F638C5"/>
    <w:rsid w:val="11DC9388"/>
    <w:rsid w:val="29AA0F80"/>
    <w:rsid w:val="52A661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AA0F80"/>
  <w15:docId w15:val="{C2372BFF-0F14-4D60-B293-541A2AF8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277"/>
    <w:rPr>
      <w:color w:val="0000FF" w:themeColor="hyperlink"/>
      <w:u w:val="single"/>
    </w:rPr>
  </w:style>
  <w:style w:type="paragraph" w:styleId="NormalWeb">
    <w:name w:val="Normal (Web)"/>
    <w:basedOn w:val="Normal"/>
    <w:uiPriority w:val="99"/>
    <w:unhideWhenUsed/>
    <w:rsid w:val="00560355"/>
    <w:pPr>
      <w:spacing w:before="100" w:beforeAutospacing="1" w:after="100" w:afterAutospacing="1" w:line="240" w:lineRule="auto"/>
    </w:pPr>
    <w:rPr>
      <w:rFonts w:ascii="Arial" w:eastAsia="Times New Roman" w:hAnsi="Arial" w:cs="Arial"/>
      <w:color w:val="333333"/>
      <w:sz w:val="18"/>
      <w:szCs w:val="18"/>
    </w:rPr>
  </w:style>
  <w:style w:type="character" w:styleId="UnresolvedMention">
    <w:name w:val="Unresolved Mention"/>
    <w:basedOn w:val="DefaultParagraphFont"/>
    <w:uiPriority w:val="99"/>
    <w:semiHidden/>
    <w:unhideWhenUsed/>
    <w:rsid w:val="0039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34580041">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rereton@nt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7" ma:contentTypeDescription="Create a new document." ma:contentTypeScope="" ma:versionID="8441fb93e8a2fe0e6e0fa00ffc1c0f21">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8fbfd61bec1cabb167647ea6fdb4d434"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63b0b10d-18f5-4817-a98f-60f5f18688d4"/>
  </ds:schemaRefs>
</ds:datastoreItem>
</file>

<file path=customXml/itemProps2.xml><?xml version="1.0" encoding="utf-8"?>
<ds:datastoreItem xmlns:ds="http://schemas.openxmlformats.org/officeDocument/2006/customXml" ds:itemID="{62327568-3178-4453-BF40-568F17860C6E}"/>
</file>

<file path=customXml/itemProps3.xml><?xml version="1.0" encoding="utf-8"?>
<ds:datastoreItem xmlns:ds="http://schemas.openxmlformats.org/officeDocument/2006/customXml" ds:itemID="{AA9C35F1-E3C0-4838-89DE-72E372299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Brereton</dc:creator>
  <cp:lastModifiedBy>Allan Watson</cp:lastModifiedBy>
  <cp:revision>2</cp:revision>
  <cp:lastPrinted>2019-02-06T13:57:00Z</cp:lastPrinted>
  <dcterms:created xsi:type="dcterms:W3CDTF">2022-12-12T12:29:00Z</dcterms:created>
  <dcterms:modified xsi:type="dcterms:W3CDTF">2022-12-12T12:29:00Z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91371112-af1a-4e0f-96e8-aeb7eb9b79aa</vt:lpwstr>
  </property>
  <property fmtid="{D5CDD505-2E9C-101B-9397-08002B2CF9AE}" pid="3" name="ContentTypeId">
    <vt:lpwstr>0x01010079287A82886CF748A85E922DC26018A5</vt:lpwstr>
  </property>
</Properties>
</file>